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Corbel" w:hAnsi="Corbel" w:cs="Arial"/>
          <w:b/>
          <w:sz w:val="24"/>
          <w:szCs w:val="24"/>
        </w:rPr>
      </w:pPr>
      <w:r>
        <w:rPr>
          <w:rFonts w:ascii="Corbel" w:hAnsi="Corbel" w:cs="Arial"/>
          <w:b/>
          <w:sz w:val="24"/>
          <w:szCs w:val="24"/>
        </w:rPr>
        <w:t>mea Wissen – Blasenentzündung</w:t>
      </w:r>
    </w:p>
    <w:p>
      <w:pPr>
        <w:rPr>
          <w:rFonts w:ascii="Corbel" w:hAnsi="Corbel" w:cs="Arial"/>
          <w:b/>
          <w:sz w:val="24"/>
          <w:szCs w:val="24"/>
        </w:rPr>
      </w:pPr>
    </w:p>
    <w:p>
      <w:pPr>
        <w:rPr>
          <w:rFonts w:ascii="Corbel" w:hAnsi="Corbel" w:cs="Arial"/>
          <w:sz w:val="24"/>
          <w:szCs w:val="24"/>
        </w:rPr>
      </w:pPr>
      <w:r>
        <w:rPr>
          <w:rFonts w:ascii="Corbel" w:hAnsi="Corbel" w:cs="Arial"/>
          <w:sz w:val="24"/>
          <w:szCs w:val="24"/>
        </w:rPr>
        <w:t xml:space="preserve">Wusstest du das schon? </w:t>
      </w:r>
      <w:r>
        <w:rPr>
          <w:rFonts w:ascii="Corbel" w:hAnsi="Corbel" w:cs="Arial"/>
          <w:sz w:val="24"/>
          <w:szCs w:val="24"/>
        </w:rPr>
        <w:sym w:font="Wingdings" w:char="F04A"/>
      </w:r>
      <w:r>
        <w:rPr>
          <w:rFonts w:ascii="Corbel" w:hAnsi="Corbel" w:cs="Arial"/>
          <w:sz w:val="24"/>
          <w:szCs w:val="24"/>
        </w:rPr>
        <w:t xml:space="preserve"> </w:t>
      </w:r>
    </w:p>
    <w:p>
      <w:pPr>
        <w:rPr>
          <w:rFonts w:ascii="Corbel" w:hAnsi="Corbel" w:cs="Arial"/>
          <w:sz w:val="24"/>
          <w:szCs w:val="24"/>
        </w:rPr>
      </w:pPr>
      <w:r>
        <w:rPr>
          <w:rFonts w:ascii="Corbel" w:hAnsi="Corbel" w:cs="Arial"/>
          <w:sz w:val="24"/>
          <w:szCs w:val="24"/>
        </w:rPr>
        <w:t>Komm bei uns in der Apotheke vorbei und lass dich von uns beraten.</w:t>
      </w:r>
    </w:p>
    <w:p>
      <w:pPr>
        <w:rPr>
          <w:rFonts w:ascii="Corbel" w:hAnsi="Corbel" w:cs="Arial"/>
          <w:sz w:val="24"/>
          <w:szCs w:val="24"/>
        </w:rPr>
      </w:pPr>
    </w:p>
    <w:p>
      <w:pPr>
        <w:rPr>
          <w:rFonts w:ascii="Corbel" w:hAnsi="Corbel" w:cs="Arial"/>
          <w:b/>
          <w:sz w:val="24"/>
          <w:szCs w:val="24"/>
        </w:rPr>
      </w:pPr>
      <w:r>
        <w:rPr>
          <w:rFonts w:ascii="Corbel" w:hAnsi="Corbel" w:cs="Arial"/>
          <w:b/>
          <w:sz w:val="24"/>
          <w:szCs w:val="24"/>
        </w:rPr>
        <w:t>mea Wissen – Frühjahrsmüdigkeit</w:t>
      </w:r>
    </w:p>
    <w:p>
      <w:pPr>
        <w:rPr>
          <w:rFonts w:ascii="Corbel" w:hAnsi="Corbel" w:cs="Arial"/>
          <w:sz w:val="24"/>
          <w:szCs w:val="24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Corbel" w:hAnsi="Corbel" w:cs="Arial"/>
          <w:sz w:val="24"/>
          <w:szCs w:val="24"/>
        </w:rPr>
        <w:t xml:space="preserve">Hast du das schon gewusst? </w:t>
      </w:r>
      <w:r>
        <w:rPr>
          <w:rFonts w:ascii="Corbel" w:hAnsi="Corbel" w:cs="Arial"/>
          <w:sz w:val="24"/>
          <w:szCs w:val="24"/>
        </w:rPr>
        <w:sym w:font="Wingdings" w:char="F04A"/>
      </w:r>
      <w:r>
        <w:rPr>
          <w:rFonts w:ascii="Corbel" w:hAnsi="Corbel" w:cs="Arial"/>
          <w:sz w:val="24"/>
          <w:szCs w:val="24"/>
        </w:rPr>
        <w:t xml:space="preserve"> Du möchtest mehr erfahren, wie du die Frühjahrsmüdigkeit bekämpfen kannst? Wir beraten dich gerne.</w:t>
      </w:r>
      <w:bookmarkStart w:id="0" w:name="_GoBack"/>
      <w:bookmarkEnd w:id="0"/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F2932-A310-4C0E-BC32-59CC03F3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Sanacorp Pharmahandel GmbH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Knaus, Selina</dc:creator>
  <cp:keywords/>
  <dc:description/>
  <cp:lastModifiedBy>Boehme, Lucy</cp:lastModifiedBy>
  <cp:revision>11</cp:revision>
  <dcterms:created xsi:type="dcterms:W3CDTF">2024-05-08T09:56:00Z</dcterms:created>
  <dcterms:modified xsi:type="dcterms:W3CDTF">2024-12-16T11:01:00Z</dcterms:modified>
</cp:coreProperties>
</file>